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楷体_GB2312" w:hAnsi="新宋体" w:eastAsia="楷体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部门（单位）名称： 图书馆                        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 xml:space="preserve"> 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492"/>
        <w:gridCol w:w="1519"/>
        <w:gridCol w:w="1126"/>
        <w:gridCol w:w="858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刘普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主任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800" w:firstLineChars="2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负责文件收发、转呈、保管和归档，印章保管和使用。负责工作人员考勤、考核，业务工作统计报表，建立健全人事及业务管理档案。负责办公用品采购与分发等工作。负责馆内外联系，安排馆务会议及接待参观来访工作。负责落实全馆的安全保卫，劳保福利及清洁卫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认真落实党风廉政建设责任制，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shd w:val="clear" w:color="auto" w:fill="FFFFFF"/>
              </w:rPr>
              <w:t>加强政治理论和业务学习，严格遵守《廉政准则》的有关规定；认真履职，遵纪守法，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廉洁从政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1"/>
                <w:shd w:val="clear" w:color="auto" w:fill="FFFFFF"/>
              </w:rPr>
              <w:t>；</w:t>
            </w:r>
            <w:r>
              <w:rPr>
                <w:rFonts w:hint="eastAsia" w:cs="宋体"/>
                <w:kern w:val="0"/>
                <w:sz w:val="24"/>
                <w:szCs w:val="21"/>
              </w:rPr>
              <w:t>严格执行岗位权力运行的廉政管理制度。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风险点</w:t>
            </w:r>
          </w:p>
        </w:tc>
        <w:tc>
          <w:tcPr>
            <w:tcW w:w="54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自我防控措施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个人自我风险评估（级别）</w:t>
            </w:r>
          </w:p>
        </w:tc>
        <w:tc>
          <w:tcPr>
            <w:tcW w:w="16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部门风险评估（级别）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印章管理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容易产生对盖章材料审核不严现象</w:t>
            </w:r>
          </w:p>
        </w:tc>
        <w:tc>
          <w:tcPr>
            <w:tcW w:w="541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严格用印程序，印章使用必须经过有关领导签字批准。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办公和劳保用品采购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采购物品质次价高，容易造成谋取私利。</w:t>
            </w:r>
          </w:p>
        </w:tc>
        <w:tc>
          <w:tcPr>
            <w:tcW w:w="541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严格执行图书馆规章，办公用品采购采取部门申请，馆长审批，集中购买的原则。外出采购人员（同时）不少于两人，询价比较后确定购买。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9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公务接待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执行公务接待标准不严格</w:t>
            </w:r>
          </w:p>
        </w:tc>
        <w:tc>
          <w:tcPr>
            <w:tcW w:w="541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严格执行学校规定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</w:tr>
    </w:tbl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1645"/>
    <w:rsid w:val="001442FE"/>
    <w:rsid w:val="00144BAD"/>
    <w:rsid w:val="00145EBE"/>
    <w:rsid w:val="00155DA5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8722E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738BF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5020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41A2"/>
    <w:rsid w:val="004E7C90"/>
    <w:rsid w:val="004F185E"/>
    <w:rsid w:val="004F3942"/>
    <w:rsid w:val="004F4421"/>
    <w:rsid w:val="00501594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3171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D31EC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027F"/>
    <w:rsid w:val="0073464D"/>
    <w:rsid w:val="007424C6"/>
    <w:rsid w:val="007433C5"/>
    <w:rsid w:val="00754EEC"/>
    <w:rsid w:val="0076161E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D6E55"/>
    <w:rsid w:val="007E2E47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05FC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047C7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076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C2DF0"/>
    <w:rsid w:val="00CD6535"/>
    <w:rsid w:val="00CE0E8E"/>
    <w:rsid w:val="00CF0D78"/>
    <w:rsid w:val="00D02E57"/>
    <w:rsid w:val="00D03406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5016"/>
    <w:rsid w:val="00D76BD4"/>
    <w:rsid w:val="00D8233B"/>
    <w:rsid w:val="00D83722"/>
    <w:rsid w:val="00D86CE0"/>
    <w:rsid w:val="00D91B58"/>
    <w:rsid w:val="00D9279A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A75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04D7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0E40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  <w:rsid w:val="64A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115</Words>
  <Characters>657</Characters>
  <Lines>5</Lines>
  <Paragraphs>1</Paragraphs>
  <TotalTime>0</TotalTime>
  <ScaleCrop>false</ScaleCrop>
  <LinksUpToDate>false</LinksUpToDate>
  <CharactersWithSpaces>771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2018-07-02T06:45:00Z</dcterms:created>
  <dc:creator>姜素琼</dc:creator>
  <cp:lastModifiedBy>Administrator</cp:lastModifiedBy>
  <dcterms:modified xsi:type="dcterms:W3CDTF">2020-12-09T02:25:25Z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