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部门（单位）名称：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图书馆</w:t>
      </w:r>
      <w:r>
        <w:rPr>
          <w:rFonts w:ascii="仿宋_GB2312" w:eastAsia="仿宋_GB2312"/>
          <w:sz w:val="28"/>
          <w:szCs w:val="28"/>
        </w:rPr>
        <w:t xml:space="preserve">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 xml:space="preserve"> 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刘培良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主任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800" w:firstLineChars="2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科技信息服务部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负责丢书赔偿，读者证件办理补办，报告厅使用管理，文献传递，参考咨询等工作。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积极参加廉政警示教育，严格执行岗位权力运行的廉政管理制度。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部门风险评估（级别）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丢书赔款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对读者丢书赔款规定执行不严格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严格按照图书馆对丢书赔款的规定执行。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读者证件办理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对证件办理费用收取不严格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严格执行图书馆规章制度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2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报告厅的使用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报告厅使用管理不严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严格执行图书馆规章制度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</w:t>
            </w:r>
          </w:p>
        </w:tc>
      </w:tr>
    </w:tbl>
    <w:p>
      <w:pPr>
        <w:ind w:firstLine="420" w:firstLineChars="200"/>
        <w:rPr>
          <w:rFonts w:ascii="宋体"/>
        </w:rPr>
      </w:pPr>
      <w:r>
        <w:rPr>
          <w:rFonts w:hint="eastAsia" w:ascii="宋体" w:hAnsi="宋体"/>
        </w:rPr>
        <w:t>注：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岗位职责指个人所在岗位的职权及承担的工作任务；廉政职责指个人立足岗位落实党风廉政建设的责任和义务。</w:t>
      </w:r>
      <w:r>
        <w:rPr>
          <w:rFonts w:ascii="宋体" w:hAnsi="宋体"/>
        </w:rPr>
        <w:t>2.</w:t>
      </w:r>
      <w:r>
        <w:rPr>
          <w:rFonts w:hint="eastAsia" w:ascii="宋体" w:hAnsi="宋体"/>
        </w:rPr>
        <w:t>从岗位职责、业务流程、制度机制、外部环境等四个方面入手，查找可能引发个人不廉洁行为的因素，确定和填报风险点。</w:t>
      </w:r>
      <w:r>
        <w:rPr>
          <w:rFonts w:ascii="宋体" w:hAnsi="宋体"/>
        </w:rPr>
        <w:t>3.</w:t>
      </w:r>
      <w:r>
        <w:rPr>
          <w:rFonts w:hint="eastAsia" w:ascii="宋体" w:hAnsi="宋体"/>
        </w:rPr>
        <w:t>针对廉政风险，提出自我防控的措施。</w:t>
      </w:r>
      <w:r>
        <w:rPr>
          <w:rFonts w:ascii="宋体" w:hAnsi="宋体"/>
        </w:rPr>
        <w:t>4.</w:t>
      </w:r>
      <w:r>
        <w:rPr>
          <w:rFonts w:hint="eastAsia" w:ascii="宋体" w:hAnsi="宋体"/>
        </w:rPr>
        <w:t>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84647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2D7E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A3697"/>
    <w:rsid w:val="001A4E65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1F9A"/>
    <w:rsid w:val="001F44A7"/>
    <w:rsid w:val="0020003F"/>
    <w:rsid w:val="00200F79"/>
    <w:rsid w:val="00201F6D"/>
    <w:rsid w:val="00213924"/>
    <w:rsid w:val="00214F4F"/>
    <w:rsid w:val="00217807"/>
    <w:rsid w:val="00235E26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15E6"/>
    <w:rsid w:val="003A30CB"/>
    <w:rsid w:val="003A38B1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15C9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3149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D4FBA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3185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698"/>
    <w:rsid w:val="00820C61"/>
    <w:rsid w:val="008318A0"/>
    <w:rsid w:val="00835E17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C46A9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63908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E7FB6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84544"/>
    <w:rsid w:val="00A922D1"/>
    <w:rsid w:val="00A9409C"/>
    <w:rsid w:val="00A94137"/>
    <w:rsid w:val="00A95630"/>
    <w:rsid w:val="00A96980"/>
    <w:rsid w:val="00AA2D12"/>
    <w:rsid w:val="00AB51FF"/>
    <w:rsid w:val="00AC0905"/>
    <w:rsid w:val="00AC1FF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AF4379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E3DD5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1D18"/>
    <w:rsid w:val="00CB5DDA"/>
    <w:rsid w:val="00CB5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0CCE"/>
    <w:rsid w:val="00F12131"/>
    <w:rsid w:val="00F157E0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657B"/>
    <w:rsid w:val="00F47E6D"/>
    <w:rsid w:val="00F51A67"/>
    <w:rsid w:val="00F5320D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  <w:rsid w:val="207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rFonts w:ascii="Calibri" w:hAnsi="Calibri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2018-07-04T07:57:00Z</dcterms:created>
  <dc:creator>姜素琼</dc:creator>
  <cp:lastModifiedBy>Administrator</cp:lastModifiedBy>
  <dcterms:modified xsi:type="dcterms:W3CDTF">2020-12-09T02:24:06Z</dcterms:modified>
  <dc:title>岗位廉政风险识别防控表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